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035825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62BD1" wp14:editId="023BE059">
                <wp:simplePos x="0" y="0"/>
                <wp:positionH relativeFrom="column">
                  <wp:posOffset>4951095</wp:posOffset>
                </wp:positionH>
                <wp:positionV relativeFrom="paragraph">
                  <wp:posOffset>-81915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825" w:rsidRPr="003C5141" w:rsidRDefault="00035825" w:rsidP="0003582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9.85pt;margin-top:-6.4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" fillcolor="white [3201]" stroked="f" strokeweight=".5pt">
                <v:textbox>
                  <w:txbxContent>
                    <w:p w:rsidR="00035825" w:rsidRPr="003C5141" w:rsidRDefault="00035825" w:rsidP="0003582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068A0E" wp14:editId="7CEAF7E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35825" w:rsidRPr="0084148D" w:rsidTr="00751519">
        <w:trPr>
          <w:trHeight w:val="227"/>
        </w:trPr>
        <w:tc>
          <w:tcPr>
            <w:tcW w:w="2563" w:type="pct"/>
          </w:tcPr>
          <w:p w:rsidR="00035825" w:rsidRPr="0084148D" w:rsidRDefault="00876586" w:rsidP="0075151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20.01.2026</w:t>
            </w:r>
          </w:p>
        </w:tc>
        <w:tc>
          <w:tcPr>
            <w:tcW w:w="2437" w:type="pct"/>
          </w:tcPr>
          <w:p w:rsidR="00035825" w:rsidRPr="0084148D" w:rsidRDefault="00876586" w:rsidP="0075151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48-13-п</w:t>
            </w:r>
          </w:p>
        </w:tc>
      </w:tr>
    </w:tbl>
    <w:p w:rsidR="004E15FF" w:rsidRDefault="004E15FF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35825" w:rsidRDefault="00035825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35825" w:rsidRDefault="00035825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35825" w:rsidRP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администрации города Югорска </w:t>
      </w:r>
    </w:p>
    <w:p w:rsid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от 21.04.2017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№ 891 «Об утверждении </w:t>
      </w:r>
    </w:p>
    <w:p w:rsid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Порядков для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реализации </w:t>
      </w:r>
      <w:proofErr w:type="gramStart"/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приоритетного</w:t>
      </w:r>
      <w:proofErr w:type="gramEnd"/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</w:p>
    <w:p w:rsid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национального проекта «Формирование </w:t>
      </w:r>
    </w:p>
    <w:p w:rsidR="00035825" w:rsidRPr="00035825" w:rsidRDefault="00035825" w:rsidP="00035825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комфортной городской среды»</w:t>
      </w:r>
    </w:p>
    <w:p w:rsidR="00035825" w:rsidRPr="00035825" w:rsidRDefault="00035825" w:rsidP="00035825">
      <w:pPr>
        <w:shd w:val="clear" w:color="auto" w:fill="FFFFFF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35825" w:rsidRPr="00035825" w:rsidRDefault="00035825" w:rsidP="0003582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35825" w:rsidRPr="00035825" w:rsidRDefault="00035825" w:rsidP="0003582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35825" w:rsidRPr="00035825" w:rsidRDefault="00035825" w:rsidP="000358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sz w:val="28"/>
          <w:szCs w:val="28"/>
          <w:lang w:eastAsia="ru-RU"/>
        </w:rPr>
        <w:t xml:space="preserve">В целях обеспечения реализации мероприятий регионального проекта «Формирование комфортной городской среды» в муниципальном образовании город </w:t>
      </w:r>
      <w:proofErr w:type="spellStart"/>
      <w:r w:rsidRPr="00035825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  <w:lang w:eastAsia="ru-RU"/>
        </w:rPr>
        <w:t>:</w:t>
      </w:r>
    </w:p>
    <w:p w:rsidR="00035825" w:rsidRPr="00035825" w:rsidRDefault="00035825" w:rsidP="000358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Pr="00035825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постановление администрации города Югорска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             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от 21.04.2017 № 891 «Об утверждении Порядков для реализации приоритетного национального проекта «Формирование комфортной городской среды» следующие изменения</w:t>
      </w:r>
      <w:r w:rsidRPr="00035825">
        <w:rPr>
          <w:rFonts w:ascii="PT Astra Serif" w:hAnsi="PT Astra Serif"/>
          <w:sz w:val="28"/>
          <w:szCs w:val="28"/>
          <w:lang w:eastAsia="ru-RU"/>
        </w:rPr>
        <w:t>:</w:t>
      </w:r>
    </w:p>
    <w:p w:rsidR="00035825" w:rsidRPr="00035825" w:rsidRDefault="00035825" w:rsidP="00035825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В заголовке, преамбуле слова «</w:t>
      </w:r>
      <w:r w:rsidRPr="00035825">
        <w:rPr>
          <w:rFonts w:ascii="PT Astra Serif" w:hAnsi="PT Astra Serif"/>
          <w:color w:val="000000"/>
          <w:sz w:val="28"/>
          <w:szCs w:val="28"/>
          <w:lang w:eastAsia="ru-RU"/>
        </w:rPr>
        <w:t>приоритетного национального проекта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» заменить словами «регионального проекта».</w:t>
      </w:r>
    </w:p>
    <w:p w:rsidR="00035825" w:rsidRPr="00035825" w:rsidRDefault="00035825" w:rsidP="00035825">
      <w:pPr>
        <w:pStyle w:val="a5"/>
        <w:numPr>
          <w:ilvl w:val="1"/>
          <w:numId w:val="2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В пункте 1 слова «муниципальная программа города Югорска «Формирование комфортной городской среды» заменить словами «муниципальная программа города Югорска «Пространственное развитие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 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и формирование комфортной городской среды» в соответствующих падежах.</w:t>
      </w:r>
    </w:p>
    <w:p w:rsidR="00035825" w:rsidRPr="00035825" w:rsidRDefault="00035825" w:rsidP="00035825">
      <w:pPr>
        <w:pStyle w:val="a5"/>
        <w:numPr>
          <w:ilvl w:val="1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В приложении 1:</w:t>
      </w:r>
    </w:p>
    <w:p w:rsidR="00035825" w:rsidRPr="00035825" w:rsidRDefault="00035825" w:rsidP="00035825">
      <w:pPr>
        <w:pStyle w:val="a5"/>
        <w:numPr>
          <w:ilvl w:val="2"/>
          <w:numId w:val="2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В заголовке, пункте 1 слова «муниципальной программы города Югорска «Формирование комфортной городской среды» заменить словами «муниципальной программы города Югорска «Пространственное развитие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и формирование комфортной городской среды».</w:t>
      </w:r>
    </w:p>
    <w:p w:rsidR="00035825" w:rsidRPr="00035825" w:rsidRDefault="00035825" w:rsidP="00035825">
      <w:pPr>
        <w:pStyle w:val="a5"/>
        <w:numPr>
          <w:ilvl w:val="2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lastRenderedPageBreak/>
        <w:t xml:space="preserve">. Пункт 5 изложить в следующей редакции: 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«5. </w:t>
      </w:r>
      <w:r w:rsidRPr="00035825">
        <w:rPr>
          <w:rFonts w:ascii="PT Astra Serif" w:hAnsi="PT Astra Serif"/>
          <w:sz w:val="28"/>
          <w:szCs w:val="28"/>
        </w:rPr>
        <w:t>Общественное обсуждение проводится путем выражения участниками своего мнения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 для онлайн-голосования граждан и (или) на официальном сайте органов местного самоуправления города Югорска</w:t>
      </w:r>
      <w:proofErr w:type="gramStart"/>
      <w:r w:rsidRPr="00035825">
        <w:rPr>
          <w:rFonts w:ascii="PT Astra Serif" w:hAnsi="PT Astra Serif"/>
          <w:sz w:val="28"/>
          <w:szCs w:val="28"/>
        </w:rPr>
        <w:t>.».</w:t>
      </w:r>
      <w:proofErr w:type="gramEnd"/>
    </w:p>
    <w:p w:rsidR="00035825" w:rsidRPr="00035825" w:rsidRDefault="00035825" w:rsidP="00035825">
      <w:pPr>
        <w:pStyle w:val="a5"/>
        <w:numPr>
          <w:ilvl w:val="2"/>
          <w:numId w:val="4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sz w:val="28"/>
          <w:szCs w:val="28"/>
        </w:rPr>
        <w:t>Пункты 7, 8 признать утратившими силу.</w:t>
      </w:r>
    </w:p>
    <w:p w:rsidR="00035825" w:rsidRPr="00035825" w:rsidRDefault="00035825" w:rsidP="00035825">
      <w:pPr>
        <w:pStyle w:val="a5"/>
        <w:numPr>
          <w:ilvl w:val="2"/>
          <w:numId w:val="4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sz w:val="28"/>
          <w:szCs w:val="28"/>
        </w:rPr>
        <w:t xml:space="preserve">В пункте 9 слова «городской округ 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035825">
        <w:rPr>
          <w:rFonts w:ascii="PT Astra Serif" w:hAnsi="PT Astra Serif"/>
          <w:sz w:val="28"/>
          <w:szCs w:val="28"/>
        </w:rPr>
        <w:t xml:space="preserve">по обеспечению реализации приоритетного проекта» заменить словами «город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</w:rPr>
        <w:t xml:space="preserve"> по обеспечению реализации регионального проекта».</w:t>
      </w:r>
    </w:p>
    <w:p w:rsidR="00035825" w:rsidRPr="00035825" w:rsidRDefault="00035825" w:rsidP="00035825">
      <w:pPr>
        <w:pStyle w:val="a5"/>
        <w:numPr>
          <w:ilvl w:val="2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>Приложение признать утратившим силу.</w:t>
      </w:r>
    </w:p>
    <w:p w:rsidR="00035825" w:rsidRPr="00035825" w:rsidRDefault="00035825" w:rsidP="00035825">
      <w:pPr>
        <w:pStyle w:val="a5"/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>В приложении 2: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35825">
        <w:rPr>
          <w:rFonts w:ascii="PT Astra Serif" w:hAnsi="PT Astra Serif"/>
          <w:sz w:val="28"/>
          <w:szCs w:val="28"/>
        </w:rPr>
        <w:t xml:space="preserve">1.4.1.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В заголовке, пункте 1 слова «муниципальную программу города Югорска «Формирование комфортной городской среды» заменить словами «муниципальную программу города Югорска «Пространственное развитие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 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и формирование комфортной городской среды».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>1.4.2. Абзацы третий и четвертый пункта 3 изложить в следующей редакции:</w:t>
      </w:r>
    </w:p>
    <w:p w:rsidR="00035825" w:rsidRPr="00035825" w:rsidRDefault="00035825" w:rsidP="00035825">
      <w:pPr>
        <w:pStyle w:val="a5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>«- перечень работ по благоустройству дворовой территории, сформированный исходя из минимального перечня работ по благоустройству (</w:t>
      </w:r>
      <w:r w:rsidRPr="00035825">
        <w:rPr>
          <w:rFonts w:ascii="PT Astra Serif" w:hAnsi="PT Astra Serif" w:cs="Arial"/>
          <w:sz w:val="28"/>
          <w:szCs w:val="28"/>
        </w:rPr>
        <w:t>ремонт дворовых проездов, включая тротуары, ливневые канализации (дренажные системы), обеспечение освещения дворовых территорий, установку скамеек, урн для мусора</w:t>
      </w:r>
      <w:r w:rsidRPr="00035825">
        <w:rPr>
          <w:rFonts w:ascii="PT Astra Serif" w:hAnsi="PT Astra Serif"/>
          <w:sz w:val="28"/>
          <w:szCs w:val="28"/>
        </w:rPr>
        <w:t>);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35825">
        <w:rPr>
          <w:rFonts w:ascii="PT Astra Serif" w:hAnsi="PT Astra Serif"/>
          <w:sz w:val="28"/>
          <w:szCs w:val="28"/>
        </w:rPr>
        <w:t xml:space="preserve">- перечень работ по благоустройству дворовой территории, сформированный исходя из дополнительного перечня работ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035825">
        <w:rPr>
          <w:rFonts w:ascii="PT Astra Serif" w:hAnsi="PT Astra Serif"/>
          <w:sz w:val="28"/>
          <w:szCs w:val="28"/>
        </w:rPr>
        <w:t>по благоустройству (</w:t>
      </w:r>
      <w:r w:rsidRPr="00035825">
        <w:rPr>
          <w:rFonts w:ascii="PT Astra Serif" w:hAnsi="PT Astra Serif" w:cs="Arial"/>
          <w:sz w:val="28"/>
          <w:szCs w:val="28"/>
        </w:rPr>
        <w:t xml:space="preserve">оборудование детских (игровых) и (или) спортивных площадок; оборудование автомобильных парковок; оборудование контейнерных (хозяйственных) площадок для твердых коммунальных отходов; </w:t>
      </w:r>
      <w:r w:rsidRPr="00035825">
        <w:rPr>
          <w:rFonts w:ascii="PT Astra Serif" w:eastAsia="Calibri" w:hAnsi="PT Astra Serif" w:cs="Arial"/>
          <w:sz w:val="28"/>
          <w:szCs w:val="28"/>
        </w:rPr>
        <w:t>устройство велосипедных парковок, оборудование площадок для</w:t>
      </w:r>
      <w:proofErr w:type="gramEnd"/>
      <w:r w:rsidRPr="00035825">
        <w:rPr>
          <w:rFonts w:ascii="PT Astra Serif" w:eastAsia="Calibri" w:hAnsi="PT Astra Serif" w:cs="Arial"/>
          <w:sz w:val="28"/>
          <w:szCs w:val="28"/>
        </w:rPr>
        <w:t xml:space="preserve">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стендов),</w:t>
      </w:r>
      <w:r w:rsidRPr="00035825">
        <w:rPr>
          <w:rFonts w:ascii="PT Astra Serif" w:hAnsi="PT Astra Serif" w:cs="Arial"/>
          <w:sz w:val="28"/>
          <w:szCs w:val="28"/>
        </w:rPr>
        <w:t xml:space="preserve"> иные работы по благоустройству</w:t>
      </w:r>
      <w:r w:rsidRPr="0003582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035825">
        <w:rPr>
          <w:rFonts w:ascii="PT Astra Serif" w:hAnsi="PT Astra Serif"/>
          <w:sz w:val="28"/>
          <w:szCs w:val="28"/>
        </w:rPr>
        <w:t>(в случае принятия такого решения)</w:t>
      </w:r>
      <w:proofErr w:type="gramStart"/>
      <w:r w:rsidRPr="00035825">
        <w:rPr>
          <w:rFonts w:ascii="PT Astra Serif" w:hAnsi="PT Astra Serif"/>
          <w:sz w:val="28"/>
          <w:szCs w:val="28"/>
        </w:rPr>
        <w:t>;»</w:t>
      </w:r>
      <w:proofErr w:type="gramEnd"/>
      <w:r w:rsidRPr="00035825">
        <w:rPr>
          <w:rFonts w:ascii="PT Astra Serif" w:hAnsi="PT Astra Serif"/>
          <w:sz w:val="28"/>
          <w:szCs w:val="28"/>
        </w:rPr>
        <w:t>.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 xml:space="preserve">1.4.3. В абзаце втором пункта 6 слова «Телефон для справок: 8(34675) 7-17-42, 7-43-03» заменить словами «Телефон для справок: 8 (34675) 7-30-81 (доб. 413)». 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1.4.4. </w:t>
      </w:r>
      <w:r w:rsidRPr="00035825">
        <w:rPr>
          <w:rFonts w:ascii="PT Astra Serif" w:hAnsi="PT Astra Serif"/>
          <w:sz w:val="28"/>
          <w:szCs w:val="28"/>
        </w:rPr>
        <w:t xml:space="preserve">В пункте 8 слова «городской округ 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035825">
        <w:rPr>
          <w:rFonts w:ascii="PT Astra Serif" w:hAnsi="PT Astra Serif"/>
          <w:sz w:val="28"/>
          <w:szCs w:val="28"/>
        </w:rPr>
        <w:t xml:space="preserve">по обеспечению реализации приоритетного проекта» заменить словами «город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</w:rPr>
        <w:t xml:space="preserve"> по обеспечению реализации регионального проекта».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1.4.5. </w:t>
      </w:r>
      <w:r w:rsidRPr="00035825">
        <w:rPr>
          <w:rFonts w:ascii="PT Astra Serif" w:hAnsi="PT Astra Serif"/>
          <w:sz w:val="28"/>
          <w:szCs w:val="28"/>
          <w:lang w:eastAsia="ru-RU"/>
        </w:rPr>
        <w:t xml:space="preserve">В нумерационном заголовке, по тексту приложения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слова «муниципальную программу города Югорска «Формирование комфортной городской среды», «муниципальную программу Формирование комфортной городской среды» заменить словами «муниципальную программу города Югорска «Пространственное развитие и формирование комфортной городской среды».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1.5. </w:t>
      </w:r>
      <w:r w:rsidRPr="00035825">
        <w:rPr>
          <w:rFonts w:ascii="PT Astra Serif" w:hAnsi="PT Astra Serif"/>
          <w:sz w:val="28"/>
          <w:szCs w:val="28"/>
        </w:rPr>
        <w:t>В приложении 3: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1.5.1. В заголовке, пункте 1 слова «муниципальную программу города Югорска «Формирование комфортной городской среды» заменить словами «муниципальную программу города Югорска «Пространственное развитие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                       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и формирование комфортной городской среды».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 xml:space="preserve">1.5.2. Пункт 4 изложить в следующей редакции: 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 xml:space="preserve">«4. </w:t>
      </w:r>
      <w:proofErr w:type="gramStart"/>
      <w:r w:rsidRPr="00035825">
        <w:rPr>
          <w:rFonts w:ascii="PT Astra Serif" w:hAnsi="PT Astra Serif"/>
          <w:sz w:val="28"/>
          <w:szCs w:val="28"/>
        </w:rPr>
        <w:t>Заявки от граждан, организаций о включении в муниципальную программу наиболее посещаемой муниципальной территории общего пользования города Югорска подаются в письменной форме или в форме электронного обращения, согласно приложению к настоящему порядку, либо направления предложения при объявлении опросов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(функций)», о чем информируется население на официальном сайте</w:t>
      </w:r>
      <w:proofErr w:type="gramEnd"/>
      <w:r w:rsidRPr="00035825">
        <w:rPr>
          <w:rFonts w:ascii="PT Astra Serif" w:hAnsi="PT Astra Serif"/>
          <w:sz w:val="28"/>
          <w:szCs w:val="28"/>
        </w:rPr>
        <w:t xml:space="preserve"> органов местного самоуправления города Югорска</w:t>
      </w:r>
      <w:proofErr w:type="gramStart"/>
      <w:r w:rsidRPr="00035825">
        <w:rPr>
          <w:rFonts w:ascii="PT Astra Serif" w:hAnsi="PT Astra Serif"/>
          <w:sz w:val="28"/>
          <w:szCs w:val="28"/>
        </w:rPr>
        <w:t>.».</w:t>
      </w:r>
      <w:proofErr w:type="gramEnd"/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t>1.5.3. В пункте 6 слова  «Телефон для справок: 8(34675) 71742, 74303» заменить словами «Телефон для справок: 8 (34675) 7-30-81 (доб. 413)».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1.5.4. </w:t>
      </w:r>
      <w:r w:rsidRPr="00035825">
        <w:rPr>
          <w:rFonts w:ascii="PT Astra Serif" w:hAnsi="PT Astra Serif"/>
          <w:sz w:val="28"/>
          <w:szCs w:val="28"/>
        </w:rPr>
        <w:t xml:space="preserve">В пункте 9 слова «городской округ 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035825">
        <w:rPr>
          <w:rFonts w:ascii="PT Astra Serif" w:hAnsi="PT Astra Serif"/>
          <w:sz w:val="28"/>
          <w:szCs w:val="28"/>
        </w:rPr>
        <w:t xml:space="preserve"> по обеспечению реализации приоритетного проекта» заменить словами «город </w:t>
      </w:r>
      <w:proofErr w:type="spellStart"/>
      <w:r w:rsidRPr="00035825">
        <w:rPr>
          <w:rFonts w:ascii="PT Astra Serif" w:hAnsi="PT Astra Serif"/>
          <w:sz w:val="28"/>
          <w:szCs w:val="28"/>
        </w:rPr>
        <w:t>Югорск</w:t>
      </w:r>
      <w:proofErr w:type="spellEnd"/>
      <w:r w:rsidRPr="00035825">
        <w:rPr>
          <w:rFonts w:ascii="PT Astra Serif" w:hAnsi="PT Astra Serif"/>
          <w:sz w:val="28"/>
          <w:szCs w:val="28"/>
        </w:rPr>
        <w:t xml:space="preserve"> по обеспечению реализации регионального проекта».</w:t>
      </w:r>
    </w:p>
    <w:p w:rsidR="00035825" w:rsidRPr="00035825" w:rsidRDefault="00035825" w:rsidP="00035825">
      <w:pPr>
        <w:pStyle w:val="a5"/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1.5.5. </w:t>
      </w:r>
      <w:r w:rsidRPr="00035825">
        <w:rPr>
          <w:rFonts w:ascii="PT Astra Serif" w:hAnsi="PT Astra Serif"/>
          <w:sz w:val="28"/>
          <w:szCs w:val="28"/>
          <w:lang w:eastAsia="ru-RU"/>
        </w:rPr>
        <w:t xml:space="preserve">В нумерационном заголовке, по тексту приложения </w:t>
      </w:r>
      <w:r w:rsidRPr="00035825">
        <w:rPr>
          <w:rFonts w:ascii="PT Astra Serif" w:hAnsi="PT Astra Serif"/>
          <w:bCs/>
          <w:color w:val="000000"/>
          <w:sz w:val="28"/>
          <w:szCs w:val="28"/>
          <w:lang w:eastAsia="ru-RU"/>
        </w:rPr>
        <w:t>слова «муниципальную программу «Формирование комфортной городской среды», «муниципальную программу города Югорска «Формирование комфортной городской среды» заменить словами «муниципальную программу города Югорска «Пространственное развитие и формирование комфортной городской среды».</w:t>
      </w:r>
    </w:p>
    <w:p w:rsidR="00035825" w:rsidRPr="00035825" w:rsidRDefault="00035825" w:rsidP="00035825">
      <w:pPr>
        <w:pStyle w:val="a5"/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35825">
        <w:rPr>
          <w:rFonts w:ascii="PT Astra Serif" w:hAnsi="PT Astra Serif"/>
          <w:sz w:val="28"/>
          <w:szCs w:val="28"/>
        </w:rPr>
        <w:t>2. 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5825" w:rsidRPr="00035825" w:rsidRDefault="00035825" w:rsidP="00035825">
      <w:pPr>
        <w:tabs>
          <w:tab w:val="left" w:pos="709"/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5825">
        <w:rPr>
          <w:rFonts w:ascii="PT Astra Serif" w:hAnsi="PT Astra Serif"/>
          <w:sz w:val="28"/>
          <w:szCs w:val="28"/>
        </w:rPr>
        <w:lastRenderedPageBreak/>
        <w:t>3. Настоящее постановление вступает в силу после его официального опубликования.</w:t>
      </w:r>
    </w:p>
    <w:p w:rsidR="004E15FF" w:rsidRPr="004E15FF" w:rsidRDefault="004E15FF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E15FF" w:rsidRPr="003A2E1E" w:rsidRDefault="004E15FF" w:rsidP="004E15FF">
      <w:pPr>
        <w:rPr>
          <w:rFonts w:ascii="PT Astra Serif" w:hAnsi="PT Astra Serif"/>
          <w:sz w:val="28"/>
          <w:szCs w:val="28"/>
        </w:rPr>
      </w:pPr>
    </w:p>
    <w:p w:rsidR="00035825" w:rsidRPr="00DD39A9" w:rsidRDefault="00035825" w:rsidP="00035825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4"/>
        <w:gridCol w:w="2125"/>
      </w:tblGrid>
      <w:tr w:rsidR="00035825" w:rsidRPr="00742A0E" w:rsidTr="00751519">
        <w:trPr>
          <w:trHeight w:val="1134"/>
        </w:trPr>
        <w:tc>
          <w:tcPr>
            <w:tcW w:w="1988" w:type="pct"/>
            <w:shd w:val="clear" w:color="auto" w:fill="auto"/>
          </w:tcPr>
          <w:p w:rsidR="00035825" w:rsidRPr="00742A0E" w:rsidRDefault="00035825" w:rsidP="0075151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035825" w:rsidRPr="00742A0E" w:rsidRDefault="00035825" w:rsidP="0075151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035825" w:rsidRPr="00742A0E" w:rsidRDefault="00035825" w:rsidP="00751519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035825" w:rsidRPr="00742A0E" w:rsidRDefault="00035825" w:rsidP="00876586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035825" w:rsidRPr="00DD39A9" w:rsidRDefault="00035825" w:rsidP="0075151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35825" w:rsidRPr="00DD39A9" w:rsidRDefault="00035825" w:rsidP="0075151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35825" w:rsidRPr="00742A0E" w:rsidRDefault="00035825" w:rsidP="0075151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035825" w:rsidRPr="00DD39A9" w:rsidRDefault="00035825" w:rsidP="00035825">
      <w:pPr>
        <w:rPr>
          <w:rFonts w:ascii="PT Astra Serif" w:eastAsia="Calibri" w:hAnsi="PT Astra Serif"/>
          <w:sz w:val="28"/>
          <w:szCs w:val="28"/>
        </w:rPr>
      </w:pPr>
    </w:p>
    <w:p w:rsidR="004E15FF" w:rsidRPr="00DD39A9" w:rsidRDefault="004E15FF" w:rsidP="004E15FF">
      <w:pPr>
        <w:rPr>
          <w:rFonts w:ascii="PT Astra Serif" w:eastAsia="Calibri" w:hAnsi="PT Astra Serif"/>
          <w:sz w:val="28"/>
          <w:szCs w:val="28"/>
        </w:rPr>
      </w:pPr>
    </w:p>
    <w:p w:rsidR="00BE78A8" w:rsidRPr="004E15FF" w:rsidRDefault="00BE78A8" w:rsidP="002026A5">
      <w:pPr>
        <w:rPr>
          <w:rFonts w:ascii="PT Astra Serif" w:eastAsia="Calibri" w:hAnsi="PT Astra Serif"/>
          <w:sz w:val="2"/>
          <w:szCs w:val="2"/>
        </w:rPr>
      </w:pPr>
    </w:p>
    <w:p w:rsidR="004E15FF" w:rsidRDefault="004E15FF" w:rsidP="004E15FF">
      <w:pPr>
        <w:jc w:val="right"/>
        <w:rPr>
          <w:rFonts w:ascii="PT Astra Serif" w:hAnsi="PT Astra Serif"/>
          <w:b/>
          <w:sz w:val="28"/>
          <w:szCs w:val="28"/>
        </w:rPr>
      </w:pPr>
    </w:p>
    <w:sectPr w:rsidR="004E15FF" w:rsidSect="0003582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876586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566B48"/>
    <w:multiLevelType w:val="multilevel"/>
    <w:tmpl w:val="95BE12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>
    <w:nsid w:val="2B657909"/>
    <w:multiLevelType w:val="multilevel"/>
    <w:tmpl w:val="61F69D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AB7BCA"/>
    <w:multiLevelType w:val="multilevel"/>
    <w:tmpl w:val="8C46FE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35825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4E15FF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76586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4E15FF"/>
  </w:style>
  <w:style w:type="paragraph" w:styleId="ae">
    <w:name w:val="No Spacing"/>
    <w:link w:val="ad"/>
    <w:uiPriority w:val="1"/>
    <w:qFormat/>
    <w:rsid w:val="004E1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4E15FF"/>
  </w:style>
  <w:style w:type="paragraph" w:styleId="ae">
    <w:name w:val="No Spacing"/>
    <w:link w:val="ad"/>
    <w:uiPriority w:val="1"/>
    <w:qFormat/>
    <w:rsid w:val="004E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4</Pages>
  <Words>670</Words>
  <Characters>5301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33</cp:revision>
  <cp:lastPrinted>2026-01-16T09:22:00Z</cp:lastPrinted>
  <dcterms:created xsi:type="dcterms:W3CDTF">2023-05-29T06:47:00Z</dcterms:created>
  <dcterms:modified xsi:type="dcterms:W3CDTF">2026-01-20T07:18:00Z</dcterms:modified>
</cp:coreProperties>
</file>